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F3" w:rsidRDefault="00327FE0" w:rsidP="00327FE0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TRACCE DI STORIA DALL’ARCHIVIO…</w:t>
      </w:r>
    </w:p>
    <w:p w:rsidR="00327FE0" w:rsidRDefault="00A161C9" w:rsidP="00327FE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Riflettori puntati sul fondo librario antico: </w:t>
      </w:r>
      <w:r w:rsidR="00327FE0">
        <w:rPr>
          <w:b/>
          <w:i/>
          <w:sz w:val="24"/>
          <w:szCs w:val="24"/>
        </w:rPr>
        <w:t xml:space="preserve">Dizionario domestico di Gaetano Arrivabene </w:t>
      </w:r>
      <w:proofErr w:type="gramStart"/>
      <w:r w:rsidR="00327FE0">
        <w:rPr>
          <w:b/>
          <w:i/>
          <w:sz w:val="24"/>
          <w:szCs w:val="24"/>
        </w:rPr>
        <w:t>mantovano</w:t>
      </w:r>
      <w:proofErr w:type="gramEnd"/>
    </w:p>
    <w:p w:rsidR="00327FE0" w:rsidRDefault="00327FE0" w:rsidP="00327F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Pubblicato nel 1814 in seconda edizione il </w:t>
      </w:r>
      <w:r w:rsidRPr="006024A7">
        <w:rPr>
          <w:i/>
          <w:sz w:val="24"/>
          <w:szCs w:val="24"/>
        </w:rPr>
        <w:t>“Dizionario domestico”</w:t>
      </w:r>
      <w:r>
        <w:rPr>
          <w:sz w:val="24"/>
          <w:szCs w:val="24"/>
        </w:rPr>
        <w:t>, conservato nel Fondo librario antico, questo piccolo libro si propone secondo le parole dell’editore:</w:t>
      </w:r>
    </w:p>
    <w:p w:rsidR="00327FE0" w:rsidRDefault="00327FE0" w:rsidP="00327FE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proofErr w:type="gramStart"/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…) Questo libro contiene sotto i suoi rispettivi capi i principali vocaboli delle cose che occorrono all’uomo sia nell’agricoltura che nell’arti, sia nella guerra o nelle operazioni militari, sia nelle scienze, o negli affari spettanti alla vita civile, come nelle faccende domestiche (…)”</w:t>
      </w:r>
    </w:p>
    <w:p w:rsidR="00327FE0" w:rsidRDefault="00327FE0" w:rsidP="00327FE0">
      <w:pPr>
        <w:jc w:val="both"/>
        <w:rPr>
          <w:sz w:val="24"/>
          <w:szCs w:val="24"/>
        </w:rPr>
      </w:pPr>
      <w:r>
        <w:rPr>
          <w:sz w:val="24"/>
          <w:szCs w:val="24"/>
        </w:rPr>
        <w:t>Si tratta di un testo che sarà molto utile soprattutto in quelle parti d’Italia che si trovano fuori dalla Toscana.</w:t>
      </w:r>
    </w:p>
    <w:p w:rsidR="006024A7" w:rsidRDefault="006024A7" w:rsidP="006024A7">
      <w:pPr>
        <w:jc w:val="both"/>
        <w:rPr>
          <w:color w:val="000000"/>
          <w:sz w:val="24"/>
          <w:szCs w:val="24"/>
          <w:shd w:val="clear" w:color="auto" w:fill="FAF7F3"/>
        </w:rPr>
      </w:pPr>
      <w:r>
        <w:rPr>
          <w:sz w:val="24"/>
          <w:szCs w:val="24"/>
        </w:rPr>
        <w:t>All’inizio dell’Ottocento l’Italia si trov</w:t>
      </w:r>
      <w:r w:rsidR="0026667B">
        <w:rPr>
          <w:sz w:val="24"/>
          <w:szCs w:val="24"/>
        </w:rPr>
        <w:t>ava ancora divisa in tanti</w:t>
      </w:r>
      <w:r>
        <w:rPr>
          <w:sz w:val="24"/>
          <w:szCs w:val="24"/>
        </w:rPr>
        <w:t xml:space="preserve"> stati e l’avvento di Napoleone</w:t>
      </w:r>
      <w:r w:rsidR="0046458D">
        <w:rPr>
          <w:sz w:val="24"/>
          <w:szCs w:val="24"/>
        </w:rPr>
        <w:t>, per certi aspetti,</w:t>
      </w:r>
      <w:proofErr w:type="gramStart"/>
      <w:r w:rsidR="004645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="0046458D">
        <w:rPr>
          <w:sz w:val="24"/>
          <w:szCs w:val="24"/>
        </w:rPr>
        <w:t xml:space="preserve">favorì </w:t>
      </w:r>
      <w:r w:rsidR="0026667B">
        <w:rPr>
          <w:sz w:val="24"/>
          <w:szCs w:val="24"/>
        </w:rPr>
        <w:t>una unificazione linguistica</w:t>
      </w:r>
      <w:r>
        <w:rPr>
          <w:sz w:val="24"/>
          <w:szCs w:val="24"/>
        </w:rPr>
        <w:t>:</w:t>
      </w:r>
      <w:r w:rsidR="0046458D">
        <w:rPr>
          <w:sz w:val="24"/>
          <w:szCs w:val="24"/>
        </w:rPr>
        <w:t xml:space="preserve"> Bonaparte infatti, attraverso</w:t>
      </w:r>
      <w:r w:rsidR="0026667B">
        <w:rPr>
          <w:sz w:val="24"/>
          <w:szCs w:val="24"/>
        </w:rPr>
        <w:t xml:space="preserve"> </w:t>
      </w:r>
      <w:r>
        <w:rPr>
          <w:sz w:val="24"/>
          <w:szCs w:val="24"/>
        </w:rPr>
        <w:t>un editto</w:t>
      </w:r>
      <w:r w:rsidR="0046458D">
        <w:rPr>
          <w:sz w:val="24"/>
          <w:szCs w:val="24"/>
        </w:rPr>
        <w:t>,</w:t>
      </w:r>
      <w:r>
        <w:rPr>
          <w:sz w:val="24"/>
          <w:szCs w:val="24"/>
        </w:rPr>
        <w:t xml:space="preserve"> co</w:t>
      </w:r>
      <w:r w:rsidR="0046458D">
        <w:rPr>
          <w:sz w:val="24"/>
          <w:szCs w:val="24"/>
        </w:rPr>
        <w:t xml:space="preserve">nsentiva l’uso dell’italiano di </w:t>
      </w:r>
      <w:r>
        <w:rPr>
          <w:sz w:val="24"/>
          <w:szCs w:val="24"/>
        </w:rPr>
        <w:t xml:space="preserve">Toscana accanto </w:t>
      </w:r>
      <w:r w:rsidRPr="006024A7">
        <w:rPr>
          <w:color w:val="000000"/>
          <w:sz w:val="24"/>
          <w:szCs w:val="24"/>
          <w:shd w:val="clear" w:color="auto" w:fill="FAF7F3"/>
        </w:rPr>
        <w:t>al francese negli atti amministrativi, riconoscendolo come il più perfetto dialetto italiano</w:t>
      </w:r>
      <w:r>
        <w:rPr>
          <w:color w:val="000000"/>
          <w:sz w:val="24"/>
          <w:szCs w:val="24"/>
          <w:shd w:val="clear" w:color="auto" w:fill="FAF7F3"/>
        </w:rPr>
        <w:t>.</w:t>
      </w:r>
    </w:p>
    <w:p w:rsidR="0026667B" w:rsidRDefault="006024A7" w:rsidP="006024A7">
      <w:pPr>
        <w:jc w:val="both"/>
        <w:rPr>
          <w:color w:val="000000"/>
          <w:sz w:val="24"/>
          <w:szCs w:val="24"/>
          <w:shd w:val="clear" w:color="auto" w:fill="FAF7F3"/>
        </w:rPr>
      </w:pPr>
      <w:r>
        <w:rPr>
          <w:color w:val="000000"/>
          <w:sz w:val="24"/>
          <w:szCs w:val="24"/>
          <w:shd w:val="clear" w:color="auto" w:fill="FAF7F3"/>
        </w:rPr>
        <w:t xml:space="preserve">Suddiviso in </w:t>
      </w:r>
      <w:proofErr w:type="gramStart"/>
      <w:r>
        <w:rPr>
          <w:color w:val="000000"/>
          <w:sz w:val="24"/>
          <w:szCs w:val="24"/>
          <w:shd w:val="clear" w:color="auto" w:fill="FAF7F3"/>
        </w:rPr>
        <w:t>26</w:t>
      </w:r>
      <w:proofErr w:type="gramEnd"/>
      <w:r>
        <w:rPr>
          <w:color w:val="000000"/>
          <w:sz w:val="24"/>
          <w:szCs w:val="24"/>
          <w:shd w:val="clear" w:color="auto" w:fill="FAF7F3"/>
        </w:rPr>
        <w:t xml:space="preserve"> capi il </w:t>
      </w:r>
      <w:r w:rsidRPr="006024A7">
        <w:rPr>
          <w:i/>
          <w:color w:val="000000"/>
          <w:sz w:val="24"/>
          <w:szCs w:val="24"/>
          <w:shd w:val="clear" w:color="auto" w:fill="FAF7F3"/>
        </w:rPr>
        <w:t>“Dizionario domestico”</w:t>
      </w:r>
      <w:r>
        <w:rPr>
          <w:color w:val="000000"/>
          <w:sz w:val="24"/>
          <w:szCs w:val="24"/>
          <w:shd w:val="clear" w:color="auto" w:fill="FAF7F3"/>
        </w:rPr>
        <w:t xml:space="preserve"> consente di trovare le parole giuste per ogni ambito della vita</w:t>
      </w:r>
      <w:r w:rsidR="0026667B">
        <w:rPr>
          <w:color w:val="000000"/>
          <w:sz w:val="24"/>
          <w:szCs w:val="24"/>
          <w:shd w:val="clear" w:color="auto" w:fill="FAF7F3"/>
        </w:rPr>
        <w:t xml:space="preserve"> e non manca una parte dedicata a proverbi e modi di dire, molti dei quali sono ancora quelli che conosciamo oggi.</w:t>
      </w:r>
    </w:p>
    <w:p w:rsidR="0026667B" w:rsidRDefault="0026667B" w:rsidP="006024A7">
      <w:pPr>
        <w:jc w:val="both"/>
        <w:rPr>
          <w:i/>
          <w:color w:val="000000"/>
          <w:sz w:val="24"/>
          <w:szCs w:val="24"/>
          <w:shd w:val="clear" w:color="auto" w:fill="FAF7F3"/>
        </w:rPr>
      </w:pPr>
      <w:r>
        <w:rPr>
          <w:i/>
          <w:color w:val="000000"/>
          <w:sz w:val="24"/>
          <w:szCs w:val="24"/>
          <w:shd w:val="clear" w:color="auto" w:fill="FAF7F3"/>
        </w:rPr>
        <w:t xml:space="preserve"> “In un momento in cui torna a risplendere in questi felicissimi Stati la maestà dell’italiana favella, ho creduto far cosa utilissima al Pubblico procurando la ristampa d’un libro di cui l’Italia fa molto uso, e di cui tutte le </w:t>
      </w:r>
      <w:proofErr w:type="gramStart"/>
      <w:r>
        <w:rPr>
          <w:i/>
          <w:color w:val="000000"/>
          <w:sz w:val="24"/>
          <w:szCs w:val="24"/>
          <w:shd w:val="clear" w:color="auto" w:fill="FAF7F3"/>
        </w:rPr>
        <w:t>parti di essa</w:t>
      </w:r>
      <w:proofErr w:type="gramEnd"/>
      <w:r>
        <w:rPr>
          <w:i/>
          <w:color w:val="000000"/>
          <w:sz w:val="24"/>
          <w:szCs w:val="24"/>
          <w:shd w:val="clear" w:color="auto" w:fill="FAF7F3"/>
        </w:rPr>
        <w:t xml:space="preserve"> poste fuori della Toscana abbisognavano (…)”.</w:t>
      </w:r>
    </w:p>
    <w:p w:rsidR="0077179D" w:rsidRDefault="0077179D" w:rsidP="006024A7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095750" cy="3430375"/>
            <wp:effectExtent l="19050" t="0" r="0" b="0"/>
            <wp:docPr id="1" name="Immagine 1" descr="C:\Users\storiarc\AppData\Local\Microsoft\Windows\Temporary Internet Files\Content.Word\doc0081322017072416244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riarc\AppData\Local\Microsoft\Windows\Temporary Internet Files\Content.Word\doc0081322017072416244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79D" w:rsidRPr="0077179D" w:rsidRDefault="0077179D" w:rsidP="006024A7">
      <w:pPr>
        <w:jc w:val="both"/>
        <w:rPr>
          <w:sz w:val="24"/>
          <w:szCs w:val="24"/>
        </w:rPr>
      </w:pPr>
      <w:r>
        <w:rPr>
          <w:sz w:val="24"/>
          <w:szCs w:val="24"/>
        </w:rPr>
        <w:t>Fondo librario antico, F. Comunale, n. 885</w:t>
      </w:r>
    </w:p>
    <w:sectPr w:rsidR="0077179D" w:rsidRPr="0077179D" w:rsidSect="00FA5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E0"/>
    <w:rsid w:val="0026667B"/>
    <w:rsid w:val="00327FE0"/>
    <w:rsid w:val="0046458D"/>
    <w:rsid w:val="006024A7"/>
    <w:rsid w:val="0077179D"/>
    <w:rsid w:val="007F5334"/>
    <w:rsid w:val="0081003C"/>
    <w:rsid w:val="00A161C9"/>
    <w:rsid w:val="00FA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storiarc</dc:creator>
  <cp:lastModifiedBy>rossimon</cp:lastModifiedBy>
  <cp:revision>2</cp:revision>
  <dcterms:created xsi:type="dcterms:W3CDTF">2017-08-01T16:11:00Z</dcterms:created>
  <dcterms:modified xsi:type="dcterms:W3CDTF">2017-08-01T16:11:00Z</dcterms:modified>
</cp:coreProperties>
</file>